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jc w:val="center"/>
        <w:tblLook w:val="04A0"/>
      </w:tblPr>
      <w:tblGrid>
        <w:gridCol w:w="734"/>
        <w:gridCol w:w="993"/>
        <w:gridCol w:w="708"/>
        <w:gridCol w:w="567"/>
        <w:gridCol w:w="851"/>
        <w:gridCol w:w="1134"/>
        <w:gridCol w:w="709"/>
        <w:gridCol w:w="850"/>
        <w:gridCol w:w="2094"/>
      </w:tblGrid>
      <w:tr w:rsidR="00A81539" w:rsidRPr="00A81539" w:rsidTr="00BF0F2D">
        <w:trPr>
          <w:trHeight w:val="624"/>
          <w:jc w:val="center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B61DD5" w:rsidP="00B61DD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何俊武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B61DD5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男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0F2D" w:rsidRPr="00BF0F2D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B61DD5" w:rsidP="00B61DD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1977.4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B61DD5" w:rsidP="00B61DD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副教授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B61DD5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61DD5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143000" cy="1436390"/>
                  <wp:effectExtent l="19050" t="0" r="0" b="0"/>
                  <wp:docPr id="7" name="图片 1" descr="H:\何俊武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何俊武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240" cy="143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1539" w:rsidRPr="00A81539" w:rsidTr="00BF0F2D">
        <w:trPr>
          <w:trHeight w:val="624"/>
          <w:jc w:val="center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系别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B61DD5" w:rsidP="00B61DD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公共管理系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194F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</w:p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B61DD5" w:rsidP="00B61DD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中共党员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48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公共管理基本理论及方法论</w:t>
            </w:r>
          </w:p>
        </w:tc>
        <w:tc>
          <w:tcPr>
            <w:tcW w:w="20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学校任职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无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社会兼职</w:t>
            </w:r>
          </w:p>
        </w:tc>
        <w:tc>
          <w:tcPr>
            <w:tcW w:w="691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Calibri" w:eastAsia="宋体" w:hAnsi="Calibri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>
              <w:rPr>
                <w:rFonts w:ascii="Calibri" w:eastAsia="宋体" w:hAnsi="Calibri" w:cs="Calibri" w:hint="eastAsia"/>
                <w:b/>
                <w:bCs/>
                <w:color w:val="000000"/>
                <w:kern w:val="0"/>
                <w:sz w:val="24"/>
                <w:szCs w:val="24"/>
              </w:rPr>
              <w:t>江苏省行政管理学会，会员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</w:t>
            </w:r>
            <w:r w:rsidR="00A81539"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课程：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B61DD5" w:rsidRDefault="00A81539" w:rsidP="00A815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 w:rsidRPr="00B61D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《公共政策学》、《西方行政学说史》、《西方政治思想史》等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教育经历： 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61DD5" w:rsidRPr="008744C2" w:rsidRDefault="00A81539" w:rsidP="00B61DD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1996.</w:t>
            </w:r>
            <w:r w:rsidR="00B61D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9——2000.</w:t>
            </w:r>
            <w:r w:rsidR="00B61D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7  </w:t>
            </w:r>
            <w:r w:rsidR="00B61DD5" w:rsidRPr="008744C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华北</w:t>
            </w:r>
            <w:r w:rsidR="00B61DD5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电力大学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行政管理专业本科毕业，学士</w:t>
            </w:r>
            <w:r w:rsidR="00B61DD5" w:rsidRPr="008744C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学位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A81539" w:rsidRPr="00B61DD5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61DD5" w:rsidRPr="008744C2" w:rsidRDefault="00A81539" w:rsidP="00B61DD5">
            <w:pPr>
              <w:widowControl/>
              <w:ind w:left="2168" w:hangingChars="900" w:hanging="2168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2000</w:t>
            </w:r>
            <w:r w:rsidR="00B61DD5" w:rsidRPr="008744C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.</w:t>
            </w:r>
            <w:r w:rsidR="00B61D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9——2003.</w:t>
            </w:r>
            <w:r w:rsidR="00B61D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7  </w:t>
            </w:r>
            <w:r w:rsidR="00B61DD5" w:rsidRPr="008744C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中共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北京市委党校行政管理专业毕业</w:t>
            </w:r>
            <w:r w:rsidR="00B61D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硕士学位</w:t>
            </w:r>
            <w:r w:rsidR="00B61DD5" w:rsidRPr="008744C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；</w:t>
            </w:r>
          </w:p>
          <w:p w:rsidR="00A81539" w:rsidRPr="00B61DD5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 w:rsidRPr="008744C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2005.</w:t>
            </w:r>
            <w:r w:rsidR="00B61D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="00B61DD5" w:rsidRPr="008744C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9——2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008.</w:t>
            </w:r>
            <w:r w:rsidR="00B61D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0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 xml:space="preserve">6  </w:t>
            </w:r>
            <w:r w:rsidR="00B61DD5" w:rsidRPr="008744C2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吉林</w:t>
            </w:r>
            <w:r w:rsidR="00B61DD5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大学</w:t>
            </w:r>
            <w:r w:rsidR="00B61DD5" w:rsidRPr="008744C2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政治学理论专业毕业，博士学位。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15194F" w:rsidRDefault="0015194F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代表论文：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B61DD5" w:rsidRDefault="00A81539" w:rsidP="00B61DD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《后</w:t>
            </w:r>
            <w:r w:rsidR="00B61DD5"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现代公共行政范式引论</w:t>
            </w:r>
            <w:r w:rsidR="00B61DD5"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》，《首都</w:t>
            </w:r>
            <w:r w:rsidR="00B61DD5"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师范大学学报（</w:t>
            </w:r>
            <w:r w:rsidR="00B61DD5"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社科版</w:t>
            </w:r>
            <w:r w:rsidR="00B61DD5"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）</w:t>
            </w:r>
            <w:r w:rsidR="00B61DD5"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》2010年</w:t>
            </w:r>
            <w:r w:rsidR="00B61DD5"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第</w:t>
            </w:r>
            <w:r w:rsidR="00B61DD5"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6期</w:t>
            </w:r>
            <w:r w:rsidR="00B61DD5"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，CSSCI</w:t>
            </w:r>
            <w:r w:rsidR="00B61DD5"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A81539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="00B61DD5" w:rsidRPr="00B61DD5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《政治共识的生成机理分析》</w:t>
            </w:r>
            <w:r w:rsidR="007041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，《安徽行政学院学报》2015年第5期。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14747A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153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主持项目：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704160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江苏省</w:t>
            </w:r>
            <w:r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高校哲学社科基金项目“</w:t>
            </w:r>
            <w:r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苏北</w:t>
            </w:r>
            <w:r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地区沿海开发之对策研究”</w:t>
            </w:r>
            <w:r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704160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04160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江苏省社科联项目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“江苏建设‘一带一路’交汇点的路径研究”。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9D74B6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评优</w:t>
            </w:r>
            <w:r w:rsidR="0014747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A81539" w:rsidRPr="00704160" w:rsidRDefault="00704160" w:rsidP="00A81539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江苏省</w:t>
            </w:r>
            <w:r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高校第八届哲学社科</w:t>
            </w:r>
            <w:r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研究</w:t>
            </w:r>
            <w:r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优秀成果奖三等奖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A81539" w:rsidRPr="00A81539" w:rsidTr="00A81539">
        <w:trPr>
          <w:trHeight w:val="624"/>
          <w:jc w:val="center"/>
        </w:trPr>
        <w:tc>
          <w:tcPr>
            <w:tcW w:w="8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81539" w:rsidRPr="00A81539" w:rsidRDefault="00704160" w:rsidP="00A8153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2"/>
                <w:szCs w:val="12"/>
              </w:rPr>
            </w:pPr>
            <w:r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连云港</w:t>
            </w:r>
            <w:r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市</w:t>
            </w:r>
            <w:r w:rsidRPr="008B3CB9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第十一届</w:t>
            </w:r>
            <w:r w:rsidRPr="008B3CB9"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哲学社科优秀成果二等奖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A67B06" w:rsidRPr="00581631" w:rsidRDefault="00A67B06"/>
    <w:sectPr w:rsidR="00A67B06" w:rsidRPr="00581631" w:rsidSect="00A8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C0B" w:rsidRDefault="00571C0B" w:rsidP="00581631">
      <w:r>
        <w:separator/>
      </w:r>
    </w:p>
  </w:endnote>
  <w:endnote w:type="continuationSeparator" w:id="0">
    <w:p w:rsidR="00571C0B" w:rsidRDefault="00571C0B" w:rsidP="00581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C0B" w:rsidRDefault="00571C0B" w:rsidP="00581631">
      <w:r>
        <w:separator/>
      </w:r>
    </w:p>
  </w:footnote>
  <w:footnote w:type="continuationSeparator" w:id="0">
    <w:p w:rsidR="00571C0B" w:rsidRDefault="00571C0B" w:rsidP="005816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631"/>
    <w:rsid w:val="0014747A"/>
    <w:rsid w:val="0015194F"/>
    <w:rsid w:val="0016360E"/>
    <w:rsid w:val="0018651C"/>
    <w:rsid w:val="00313F65"/>
    <w:rsid w:val="004B3312"/>
    <w:rsid w:val="00571C0B"/>
    <w:rsid w:val="00581631"/>
    <w:rsid w:val="006E7628"/>
    <w:rsid w:val="00704160"/>
    <w:rsid w:val="009D74B6"/>
    <w:rsid w:val="00A67B06"/>
    <w:rsid w:val="00A81539"/>
    <w:rsid w:val="00B61DD5"/>
    <w:rsid w:val="00BF0F2D"/>
    <w:rsid w:val="00C819EA"/>
    <w:rsid w:val="00D10C1A"/>
    <w:rsid w:val="00DE252B"/>
    <w:rsid w:val="00EC1361"/>
    <w:rsid w:val="00FD55E0"/>
    <w:rsid w:val="00FF7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6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631"/>
    <w:rPr>
      <w:sz w:val="18"/>
      <w:szCs w:val="18"/>
    </w:rPr>
  </w:style>
  <w:style w:type="paragraph" w:styleId="a5">
    <w:name w:val="Normal (Web)"/>
    <w:basedOn w:val="a"/>
    <w:uiPriority w:val="99"/>
    <w:unhideWhenUsed/>
    <w:rsid w:val="005816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163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816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13</cp:revision>
  <dcterms:created xsi:type="dcterms:W3CDTF">2017-10-13T06:53:00Z</dcterms:created>
  <dcterms:modified xsi:type="dcterms:W3CDTF">2020-07-21T02:23:00Z</dcterms:modified>
</cp:coreProperties>
</file>